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25CDB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  <w:p w:rsidR="00971790" w:rsidRDefault="00971790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971790" w:rsidRDefault="00971790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971790" w:rsidRPr="00311AD3" w:rsidRDefault="00971790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DEEAF6" w:themeFill="accent1" w:themeFillTint="33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17CCD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:rsidTr="00311AD3">
        <w:tc>
          <w:tcPr>
            <w:tcW w:w="8789" w:type="dxa"/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:rsidTr="00BC3DE0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3968" w:rsidRPr="00FA3968" w:rsidRDefault="00102262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Наличен е д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остатъчен и 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 уместен доказателствен материал за това, че взима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>щите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 решения са наясно 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както </w:t>
            </w:r>
            <w:r w:rsidR="00FA3968" w:rsidRPr="00FA3968">
              <w:rPr>
                <w:rFonts w:ascii="Times New Roman" w:eastAsia="Calibri" w:hAnsi="Times New Roman" w:cs="Times New Roman"/>
              </w:rPr>
              <w:t>със своите индивидуални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, така 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 и 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с </w:t>
            </w:r>
            <w:r w:rsidR="00FA3968" w:rsidRPr="00FA3968">
              <w:rPr>
                <w:rFonts w:ascii="Times New Roman" w:eastAsia="Calibri" w:hAnsi="Times New Roman" w:cs="Times New Roman"/>
              </w:rPr>
              <w:t>колективни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 отговорности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. Те 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са 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ясно </w:t>
            </w:r>
            <w:r w:rsidR="00FA3968" w:rsidRPr="00FA3968">
              <w:rPr>
                <w:rFonts w:ascii="Times New Roman" w:eastAsia="Calibri" w:hAnsi="Times New Roman" w:cs="Times New Roman"/>
              </w:rPr>
              <w:t xml:space="preserve">очертани в законова 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нормативна </w:t>
            </w:r>
            <w:r w:rsidR="00FA3968" w:rsidRPr="00FA3968">
              <w:rPr>
                <w:rFonts w:ascii="Times New Roman" w:eastAsia="Calibri" w:hAnsi="Times New Roman" w:cs="Times New Roman"/>
              </w:rPr>
              <w:t>рамка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r w:rsidR="00FA3968" w:rsidRPr="00FA3968">
              <w:rPr>
                <w:rFonts w:ascii="Times New Roman" w:eastAsia="Calibri" w:hAnsi="Times New Roman" w:cs="Times New Roman"/>
              </w:rPr>
              <w:t>устройствен правилник на общинската администрация, правилник за организацията и дейността на Общинския съвет, заповеди за делегиране на права</w:t>
            </w:r>
            <w:r w:rsidR="00FA3968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FA3968">
              <w:t xml:space="preserve"> </w:t>
            </w:r>
            <w:r w:rsidR="00FA3968" w:rsidRPr="00FA3968">
              <w:rPr>
                <w:rFonts w:ascii="Times New Roman" w:eastAsia="Calibri" w:hAnsi="Times New Roman" w:cs="Times New Roman"/>
                <w:lang w:val="bg-BG"/>
              </w:rPr>
              <w:t xml:space="preserve">за втори подпис; инструкции, </w:t>
            </w:r>
          </w:p>
          <w:p w:rsidR="00FA3968" w:rsidRPr="00FA3968" w:rsidRDefault="00FA3968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A3968">
              <w:rPr>
                <w:rFonts w:ascii="Times New Roman" w:eastAsia="Calibri" w:hAnsi="Times New Roman" w:cs="Times New Roman"/>
                <w:lang w:val="bg-BG"/>
              </w:rPr>
              <w:t>длъжностни характеристики на всички длъжности в общината.</w:t>
            </w:r>
          </w:p>
          <w:p w:rsidR="00FA3968" w:rsidRDefault="00FA3968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FA396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A3968">
              <w:rPr>
                <w:rFonts w:ascii="Times New Roman" w:eastAsia="Calibri" w:hAnsi="Times New Roman" w:cs="Times New Roman"/>
                <w:b/>
                <w:lang w:val="bg-BG"/>
              </w:rPr>
              <w:t>Посоченият линк https://pleven-dnes.com/pleven-strategia-zdrave/  не води</w:t>
            </w:r>
            <w:r w:rsidRPr="00FA3968">
              <w:rPr>
                <w:rFonts w:ascii="Times New Roman" w:eastAsia="Calibri" w:hAnsi="Times New Roman" w:cs="Times New Roman"/>
                <w:lang w:val="bg-BG"/>
              </w:rPr>
              <w:t xml:space="preserve"> към </w:t>
            </w:r>
            <w:r>
              <w:rPr>
                <w:rFonts w:ascii="Times New Roman" w:eastAsia="Calibri" w:hAnsi="Times New Roman" w:cs="Times New Roman"/>
                <w:lang w:val="bg-BG"/>
              </w:rPr>
              <w:t>посочени</w:t>
            </w:r>
            <w:r w:rsidR="00F20E34">
              <w:rPr>
                <w:rFonts w:ascii="Times New Roman" w:eastAsia="Calibri" w:hAnsi="Times New Roman" w:cs="Times New Roman"/>
                <w:lang w:val="bg-BG"/>
              </w:rPr>
              <w:t>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</w:t>
            </w:r>
            <w:r>
              <w:t xml:space="preserve"> </w:t>
            </w:r>
            <w:r>
              <w:rPr>
                <w:lang w:val="bg-BG"/>
              </w:rPr>
              <w:t>с</w:t>
            </w:r>
            <w:r w:rsidRPr="00FA3968">
              <w:rPr>
                <w:rFonts w:ascii="Times New Roman" w:eastAsia="Calibri" w:hAnsi="Times New Roman" w:cs="Times New Roman"/>
                <w:lang w:val="bg-BG"/>
              </w:rPr>
              <w:t>писък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FA3968">
              <w:rPr>
                <w:rFonts w:ascii="Times New Roman" w:eastAsia="Calibri" w:hAnsi="Times New Roman" w:cs="Times New Roman"/>
                <w:lang w:val="bg-BG"/>
              </w:rPr>
              <w:t xml:space="preserve"> на материалите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A3968">
              <w:rPr>
                <w:rFonts w:ascii="Times New Roman" w:eastAsia="Calibri" w:hAnsi="Times New Roman" w:cs="Times New Roman"/>
                <w:lang w:val="bg-BG"/>
              </w:rPr>
              <w:t>устройствен правилник, а към медийната публикация „Стратегия „единно здраве“ за северозападен регион“ от 1.09.2023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A396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Отдавам го на техническа грешка</w:t>
            </w:r>
            <w:r w:rsidR="00102262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FA3968" w:rsidRDefault="00FA3968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B03ACD" w:rsidRDefault="00C55C4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102262" w:rsidRDefault="0010226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A56F02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1959" w:rsidRPr="00102262" w:rsidRDefault="00AB6A78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proofErr w:type="spellStart"/>
            <w:r w:rsidRPr="00AB6A78">
              <w:rPr>
                <w:rFonts w:ascii="Times New Roman" w:eastAsia="Calibri" w:hAnsi="Times New Roman" w:cs="Times New Roman"/>
              </w:rPr>
              <w:t>Нормативното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изискване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Общинският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приема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редовни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публични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доклади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два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пъти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годишно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>)</w:t>
            </w:r>
            <w:proofErr w:type="gramStart"/>
            <w:r w:rsidR="003C5D69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r w:rsidR="003C5D69">
              <w:rPr>
                <w:rFonts w:ascii="Times New Roman" w:eastAsia="Calibri" w:hAnsi="Times New Roman" w:cs="Times New Roman"/>
                <w:lang w:val="bg-BG"/>
              </w:rPr>
              <w:t>о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тчет</w:t>
            </w:r>
            <w:proofErr w:type="spellEnd"/>
            <w:r w:rsidR="003C5D69">
              <w:rPr>
                <w:rFonts w:ascii="Times New Roman" w:eastAsia="Calibri" w:hAnsi="Times New Roman" w:cs="Times New Roman"/>
                <w:lang w:val="bg-BG"/>
              </w:rPr>
              <w:t>и</w:t>
            </w:r>
            <w:proofErr w:type="gram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решенията</w:t>
            </w:r>
            <w:proofErr w:type="spell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ОбС</w:t>
            </w:r>
            <w:proofErr w:type="spellEnd"/>
            <w:r w:rsidR="003C5D69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изпълнява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без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проблеми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. 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Докладите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публикуват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сайта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="00102262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102262" w:rsidRDefault="0010226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Default="00AB6A78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B6A78">
              <w:rPr>
                <w:rFonts w:ascii="Times New Roman" w:eastAsia="Calibri" w:hAnsi="Times New Roman" w:cs="Times New Roman"/>
              </w:rPr>
              <w:t xml:space="preserve">В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актуалната нормативна база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заложени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необходимите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регламенти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мотивация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отчитане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Те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ясни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недвусмислени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B6A78">
              <w:rPr>
                <w:rFonts w:ascii="Times New Roman" w:eastAsia="Calibri" w:hAnsi="Times New Roman" w:cs="Times New Roman"/>
              </w:rPr>
              <w:t>разбираеми</w:t>
            </w:r>
            <w:proofErr w:type="spellEnd"/>
            <w:r w:rsidRPr="00AB6A78">
              <w:rPr>
                <w:rFonts w:ascii="Times New Roman" w:eastAsia="Calibri" w:hAnsi="Times New Roman" w:cs="Times New Roman"/>
              </w:rPr>
              <w:t>.</w:t>
            </w:r>
          </w:p>
          <w:p w:rsidR="00261959" w:rsidRDefault="0026195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102262" w:rsidRDefault="0010226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5D69" w:rsidRPr="00A56F02" w:rsidRDefault="0026195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3C5D69">
              <w:rPr>
                <w:rFonts w:ascii="Times New Roman" w:eastAsia="Calibri" w:hAnsi="Times New Roman" w:cs="Times New Roman"/>
              </w:rPr>
              <w:t>Достъпът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граждани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доклади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>,</w:t>
            </w:r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регистри</w:t>
            </w:r>
            <w:proofErr w:type="spellEnd"/>
            <w:r w:rsidR="00102262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3C5D69"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C5D69" w:rsidRPr="003C5D69"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 w:rsidR="00A56F0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C5D69">
              <w:rPr>
                <w:rFonts w:ascii="Times New Roman" w:eastAsia="Calibri" w:hAnsi="Times New Roman" w:cs="Times New Roman"/>
              </w:rPr>
              <w:t xml:space="preserve">и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3C5D69">
              <w:rPr>
                <w:rFonts w:ascii="Times New Roman" w:eastAsia="Calibri" w:hAnsi="Times New Roman" w:cs="Times New Roman"/>
              </w:rPr>
              <w:t>без</w:t>
            </w:r>
            <w:proofErr w:type="spellEnd"/>
            <w:r w:rsidRPr="003C5D69">
              <w:rPr>
                <w:rFonts w:ascii="Times New Roman" w:eastAsia="Calibri" w:hAnsi="Times New Roman" w:cs="Times New Roman"/>
              </w:rPr>
              <w:t xml:space="preserve"> </w:t>
            </w:r>
            <w:r w:rsidR="003C5D69" w:rsidRPr="003C5D6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261959" w:rsidRPr="00102262" w:rsidRDefault="0026195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102262">
              <w:rPr>
                <w:rFonts w:ascii="Times New Roman" w:eastAsia="Calibri" w:hAnsi="Times New Roman" w:cs="Times New Roman"/>
              </w:rPr>
              <w:t>класифицирана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касаещи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r w:rsidR="00A56F02">
              <w:rPr>
                <w:rFonts w:ascii="Times New Roman" w:eastAsia="Calibri" w:hAnsi="Times New Roman" w:cs="Times New Roman"/>
                <w:lang w:val="bg-BG"/>
              </w:rPr>
              <w:t>работата н</w:t>
            </w:r>
            <w:r w:rsidRPr="00102262">
              <w:rPr>
                <w:rFonts w:ascii="Times New Roman" w:eastAsia="Calibri" w:hAnsi="Times New Roman" w:cs="Times New Roman"/>
              </w:rPr>
              <w:t xml:space="preserve">а </w:t>
            </w:r>
            <w:r w:rsidR="00A56F02">
              <w:rPr>
                <w:rFonts w:ascii="Times New Roman" w:eastAsia="Calibri" w:hAnsi="Times New Roman" w:cs="Times New Roman"/>
                <w:lang w:val="bg-BG"/>
              </w:rPr>
              <w:t>О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бщината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гарантиран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r w:rsidR="00102262" w:rsidRPr="00102262">
              <w:rPr>
                <w:rFonts w:ascii="Times New Roman" w:eastAsia="Calibri" w:hAnsi="Times New Roman" w:cs="Times New Roman"/>
                <w:lang w:val="bg-BG"/>
              </w:rPr>
              <w:t xml:space="preserve">действащите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разработените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r w:rsidR="00102262" w:rsidRPr="00102262">
              <w:rPr>
                <w:rFonts w:ascii="Times New Roman" w:eastAsia="Calibri" w:hAnsi="Times New Roman" w:cs="Times New Roman"/>
                <w:lang w:val="bg-BG"/>
              </w:rPr>
              <w:t>в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ътрешни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="005B3D11">
              <w:rPr>
                <w:rFonts w:ascii="Times New Roman" w:eastAsia="Calibri" w:hAnsi="Times New Roman" w:cs="Times New Roman"/>
                <w:lang w:val="bg-BG"/>
              </w:rPr>
              <w:t>:</w:t>
            </w:r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обществена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; </w:t>
            </w:r>
            <w:r w:rsidR="00102262" w:rsidRPr="00102262">
              <w:rPr>
                <w:rFonts w:ascii="Times New Roman" w:eastAsia="Calibri" w:hAnsi="Times New Roman" w:cs="Times New Roman"/>
                <w:lang w:val="bg-BG"/>
              </w:rPr>
              <w:t>с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писък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категориите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подлежаща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публикуване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сферата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дейност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наредби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правилници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заповеди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свързани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организацията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работата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022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02262">
              <w:rPr>
                <w:rFonts w:ascii="Times New Roman" w:eastAsia="Calibri" w:hAnsi="Times New Roman" w:cs="Times New Roman"/>
              </w:rPr>
              <w:t>администрацията</w:t>
            </w:r>
            <w:proofErr w:type="spellEnd"/>
            <w:r w:rsidR="003C5D69" w:rsidRPr="00102262"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</w:p>
          <w:p w:rsidR="00261959" w:rsidRDefault="0026195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5B3D11" w:rsidRPr="00A56F02" w:rsidRDefault="0026195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Официалният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сайт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на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общината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е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основният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комуникационен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A56F02">
              <w:rPr>
                <w:rFonts w:ascii="Times New Roman" w:eastAsia="Calibri" w:hAnsi="Times New Roman" w:cs="Times New Roman"/>
                <w:b/>
              </w:rPr>
              <w:t>канал</w:t>
            </w:r>
            <w:proofErr w:type="spellEnd"/>
            <w:r w:rsidRPr="00A56F02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5B3D11" w:rsidRDefault="005B3D11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proofErr w:type="gramStart"/>
            <w:r w:rsidRPr="005B3D11">
              <w:rPr>
                <w:rFonts w:ascii="Times New Roman" w:eastAsia="Calibri" w:hAnsi="Times New Roman" w:cs="Times New Roman"/>
              </w:rPr>
              <w:lastRenderedPageBreak/>
              <w:t>за</w:t>
            </w:r>
            <w:proofErr w:type="spellEnd"/>
            <w:proofErr w:type="gram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касаещи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без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класифицирана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).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Действат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вътрешни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предоставяне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обществена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утвърден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списък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категориите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създавана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обработвана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съхранявана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списък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категориите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подлежаща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публикуване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B3D1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форматите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5B3D11">
              <w:rPr>
                <w:rFonts w:ascii="Times New Roman" w:eastAsia="Calibri" w:hAnsi="Times New Roman" w:cs="Times New Roman"/>
              </w:rPr>
              <w:t xml:space="preserve">  в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достъпна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Закона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обществена</w:t>
            </w:r>
            <w:proofErr w:type="spellEnd"/>
            <w:r w:rsidRPr="005B3D1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B3D1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171E5D" w:rsidRDefault="00171E5D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71E5D">
              <w:rPr>
                <w:rFonts w:ascii="Times New Roman" w:eastAsia="Calibri" w:hAnsi="Times New Roman" w:cs="Times New Roman"/>
                <w:b/>
                <w:lang w:val="bg-BG"/>
              </w:rPr>
              <w:t>Менюто на сайта е обширно, налични</w:t>
            </w:r>
            <w:r w:rsidRPr="00171E5D">
              <w:rPr>
                <w:rFonts w:ascii="Times New Roman" w:eastAsia="Calibri" w:hAnsi="Times New Roman" w:cs="Times New Roman"/>
                <w:lang w:val="bg-BG"/>
              </w:rPr>
              <w:t xml:space="preserve"> са външни връзки (препращат към други сайтове) и вътрешни (свързват  страници на сайта). Съдържанието на сайта е  приспособено да се визуализира на различни мобилни устройства и под различни операционни системи (IOS, </w:t>
            </w:r>
            <w:proofErr w:type="spellStart"/>
            <w:r w:rsidRPr="00171E5D">
              <w:rPr>
                <w:rFonts w:ascii="Times New Roman" w:eastAsia="Calibri" w:hAnsi="Times New Roman" w:cs="Times New Roman"/>
                <w:lang w:val="bg-BG"/>
              </w:rPr>
              <w:t>Android</w:t>
            </w:r>
            <w:proofErr w:type="spellEnd"/>
            <w:r w:rsidRPr="00171E5D">
              <w:rPr>
                <w:rFonts w:ascii="Times New Roman" w:eastAsia="Calibri" w:hAnsi="Times New Roman" w:cs="Times New Roman"/>
                <w:lang w:val="bg-BG"/>
              </w:rPr>
              <w:t xml:space="preserve">), както и на различни браузери. Голямата част от директориите са актуални, но при други, най-напред „излиза“ стара информация и за да се достигне до актуалната  </w:t>
            </w:r>
            <w:r w:rsidR="00A56F02">
              <w:rPr>
                <w:rFonts w:ascii="Times New Roman" w:eastAsia="Calibri" w:hAnsi="Times New Roman" w:cs="Times New Roman"/>
                <w:lang w:val="bg-BG"/>
              </w:rPr>
              <w:t>са нужни още няколко „клика“</w:t>
            </w:r>
            <w:r w:rsidRPr="00171E5D">
              <w:rPr>
                <w:rFonts w:ascii="Times New Roman" w:eastAsia="Calibri" w:hAnsi="Times New Roman" w:cs="Times New Roman"/>
                <w:lang w:val="bg-BG"/>
              </w:rPr>
              <w:t xml:space="preserve">,  </w:t>
            </w:r>
            <w:r w:rsidR="00A02889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171E5D">
              <w:rPr>
                <w:rFonts w:ascii="Times New Roman" w:eastAsia="Calibri" w:hAnsi="Times New Roman" w:cs="Times New Roman"/>
                <w:lang w:val="bg-BG"/>
              </w:rPr>
              <w:t xml:space="preserve"> което не всеки потребител може да се ориентира. </w:t>
            </w:r>
            <w:r w:rsidRPr="00A02889">
              <w:rPr>
                <w:rFonts w:ascii="Times New Roman" w:eastAsia="Calibri" w:hAnsi="Times New Roman" w:cs="Times New Roman"/>
                <w:b/>
                <w:lang w:val="bg-BG"/>
              </w:rPr>
              <w:t>Това не само е затруднение, но и имиджов проблем</w:t>
            </w:r>
            <w:r w:rsidRPr="00171E5D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D31A9F" w:rsidRDefault="004122B5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Съдържанието на сайта е </w:t>
            </w:r>
            <w:r w:rsidR="00D31A9F" w:rsidRPr="00D31A9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приспособено да </w:t>
            </w:r>
            <w:r w:rsidR="009A472B">
              <w:rPr>
                <w:rFonts w:ascii="Times New Roman" w:eastAsia="Calibri" w:hAnsi="Times New Roman" w:cs="Times New Roman"/>
                <w:lang w:val="bg-BG"/>
              </w:rPr>
              <w:t>се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визуализира на </w:t>
            </w:r>
            <w:r w:rsidR="00D31A9F" w:rsidRPr="00D31A9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31A9F" w:rsidRPr="00D31A9F">
              <w:rPr>
                <w:rFonts w:ascii="Times New Roman" w:eastAsia="Calibri" w:hAnsi="Times New Roman" w:cs="Times New Roman"/>
              </w:rPr>
              <w:t>различни</w:t>
            </w:r>
            <w:proofErr w:type="spellEnd"/>
            <w:r w:rsidR="00D31A9F" w:rsidRPr="00D31A9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мобилни </w:t>
            </w:r>
            <w:proofErr w:type="spellStart"/>
            <w:r w:rsidR="00D31A9F" w:rsidRPr="00D31A9F">
              <w:rPr>
                <w:rFonts w:ascii="Times New Roman" w:eastAsia="Calibri" w:hAnsi="Times New Roman" w:cs="Times New Roman"/>
              </w:rPr>
              <w:t>устройства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и под различни операционни системи </w:t>
            </w:r>
            <w:r w:rsidR="00492E1B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IOS, Android</w:t>
            </w:r>
            <w:r w:rsidR="00492E1B">
              <w:rPr>
                <w:rFonts w:ascii="Times New Roman" w:eastAsia="Calibri" w:hAnsi="Times New Roman" w:cs="Times New Roman"/>
              </w:rPr>
              <w:t>)</w:t>
            </w:r>
            <w:r w:rsidR="00492E1B">
              <w:rPr>
                <w:rFonts w:ascii="Times New Roman" w:eastAsia="Calibri" w:hAnsi="Times New Roman" w:cs="Times New Roman"/>
                <w:lang w:val="bg-BG"/>
              </w:rPr>
              <w:t>, както и на различни браузери</w:t>
            </w:r>
            <w:r w:rsidRPr="00492E1B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492E1B" w:rsidRPr="00492E1B">
              <w:rPr>
                <w:rFonts w:ascii="Times New Roman" w:hAnsi="Times New Roman" w:cs="Times New Roman"/>
              </w:rPr>
              <w:t xml:space="preserve"> </w:t>
            </w:r>
            <w:r w:rsidR="00492E1B" w:rsidRPr="002B429C">
              <w:rPr>
                <w:rFonts w:ascii="Times New Roman" w:hAnsi="Times New Roman" w:cs="Times New Roman"/>
                <w:b/>
                <w:lang w:val="bg-BG"/>
              </w:rPr>
              <w:t>Секцията „</w:t>
            </w:r>
            <w:r w:rsidR="00492E1B" w:rsidRPr="002B429C">
              <w:rPr>
                <w:rFonts w:ascii="Times New Roman" w:eastAsia="Calibri" w:hAnsi="Times New Roman" w:cs="Times New Roman"/>
                <w:b/>
                <w:lang w:val="bg-BG"/>
              </w:rPr>
              <w:t xml:space="preserve">Виртуална разходка“ не работи, както и </w:t>
            </w:r>
            <w:r w:rsidR="00492E1B" w:rsidRPr="002B429C">
              <w:rPr>
                <w:rFonts w:ascii="Times New Roman" w:eastAsia="Calibri" w:hAnsi="Times New Roman" w:cs="Times New Roman"/>
                <w:b/>
              </w:rPr>
              <w:t>QA</w:t>
            </w:r>
            <w:r w:rsidR="00492E1B" w:rsidRPr="002B429C">
              <w:rPr>
                <w:rFonts w:ascii="Times New Roman" w:eastAsia="Calibri" w:hAnsi="Times New Roman" w:cs="Times New Roman"/>
                <w:b/>
                <w:lang w:val="bg-BG"/>
              </w:rPr>
              <w:t xml:space="preserve"> кодът за сваляне на мобилното приложение. </w:t>
            </w:r>
          </w:p>
          <w:p w:rsidR="00B03ACD" w:rsidRDefault="00492E1B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92E1B">
              <w:rPr>
                <w:rFonts w:ascii="Times New Roman" w:eastAsia="Calibri" w:hAnsi="Times New Roman" w:cs="Times New Roman"/>
                <w:b/>
                <w:lang w:val="bg-BG"/>
              </w:rPr>
              <w:t>Нужни са р</w:t>
            </w:r>
            <w:r w:rsidR="00D31A9F" w:rsidRPr="00492E1B">
              <w:rPr>
                <w:rFonts w:ascii="Times New Roman" w:eastAsia="Calibri" w:hAnsi="Times New Roman" w:cs="Times New Roman"/>
                <w:b/>
              </w:rPr>
              <w:t>едовн</w:t>
            </w:r>
            <w:r w:rsidRPr="00492E1B">
              <w:rPr>
                <w:rFonts w:ascii="Times New Roman" w:eastAsia="Calibri" w:hAnsi="Times New Roman" w:cs="Times New Roman"/>
                <w:b/>
                <w:lang w:val="bg-BG"/>
              </w:rPr>
              <w:t>и</w:t>
            </w:r>
            <w:r w:rsidR="00D31A9F" w:rsidRPr="00492E1B">
              <w:rPr>
                <w:rFonts w:ascii="Times New Roman" w:eastAsia="Calibri" w:hAnsi="Times New Roman" w:cs="Times New Roman"/>
                <w:b/>
              </w:rPr>
              <w:t xml:space="preserve"> проверк</w:t>
            </w:r>
            <w:r w:rsidRPr="00492E1B">
              <w:rPr>
                <w:rFonts w:ascii="Times New Roman" w:eastAsia="Calibri" w:hAnsi="Times New Roman" w:cs="Times New Roman"/>
                <w:b/>
                <w:lang w:val="bg-BG"/>
              </w:rPr>
              <w:t>и</w:t>
            </w:r>
            <w:r w:rsidR="00D31A9F" w:rsidRPr="00492E1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A472B">
              <w:rPr>
                <w:rFonts w:ascii="Times New Roman" w:eastAsia="Calibri" w:hAnsi="Times New Roman" w:cs="Times New Roman"/>
                <w:b/>
                <w:lang w:val="bg-BG"/>
              </w:rPr>
              <w:t xml:space="preserve">както </w:t>
            </w:r>
            <w:r w:rsidR="00E57BCA">
              <w:rPr>
                <w:rFonts w:ascii="Times New Roman" w:eastAsia="Calibri" w:hAnsi="Times New Roman" w:cs="Times New Roman"/>
                <w:b/>
                <w:lang w:val="bg-BG"/>
              </w:rPr>
              <w:t>н</w:t>
            </w:r>
            <w:r w:rsidR="00D31A9F" w:rsidRPr="00492E1B">
              <w:rPr>
                <w:rFonts w:ascii="Times New Roman" w:eastAsia="Calibri" w:hAnsi="Times New Roman" w:cs="Times New Roman"/>
                <w:b/>
              </w:rPr>
              <w:t xml:space="preserve">а </w:t>
            </w:r>
            <w:r w:rsidR="00E57BCA" w:rsidRPr="00492E1B">
              <w:rPr>
                <w:rFonts w:ascii="Times New Roman" w:eastAsia="Calibri" w:hAnsi="Times New Roman" w:cs="Times New Roman"/>
                <w:b/>
                <w:lang w:val="bg-BG"/>
              </w:rPr>
              <w:t>неработещи</w:t>
            </w:r>
            <w:r w:rsidR="00E57BCA">
              <w:rPr>
                <w:rFonts w:ascii="Times New Roman" w:eastAsia="Calibri" w:hAnsi="Times New Roman" w:cs="Times New Roman"/>
                <w:b/>
                <w:lang w:val="bg-BG"/>
              </w:rPr>
              <w:t>те</w:t>
            </w:r>
            <w:r w:rsidRPr="00492E1B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D31A9F" w:rsidRPr="00492E1B">
              <w:rPr>
                <w:rFonts w:ascii="Times New Roman" w:eastAsia="Calibri" w:hAnsi="Times New Roman" w:cs="Times New Roman"/>
                <w:b/>
              </w:rPr>
              <w:t xml:space="preserve"> връзки и </w:t>
            </w:r>
            <w:r w:rsidRPr="00492E1B">
              <w:rPr>
                <w:rFonts w:ascii="Times New Roman" w:eastAsia="Calibri" w:hAnsi="Times New Roman" w:cs="Times New Roman"/>
                <w:b/>
                <w:lang w:val="bg-BG"/>
              </w:rPr>
              <w:t>тяхното възстановяване</w:t>
            </w:r>
            <w:r w:rsidR="009A472B">
              <w:rPr>
                <w:rFonts w:ascii="Times New Roman" w:eastAsia="Calibri" w:hAnsi="Times New Roman" w:cs="Times New Roman"/>
                <w:b/>
                <w:lang w:val="bg-BG"/>
              </w:rPr>
              <w:t xml:space="preserve">, така и за актуалното съдържание. </w:t>
            </w:r>
            <w:r w:rsidR="00A56F02" w:rsidRPr="00A56F02">
              <w:rPr>
                <w:rFonts w:ascii="Times New Roman" w:eastAsia="Calibri" w:hAnsi="Times New Roman" w:cs="Times New Roman"/>
                <w:b/>
                <w:lang w:val="bg-BG"/>
              </w:rPr>
              <w:t>При финансова възможност е добре сайтът да бъде обновен</w:t>
            </w:r>
            <w:r w:rsidR="00A02889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A02889" w:rsidRPr="00A02889">
              <w:rPr>
                <w:rFonts w:ascii="Times New Roman" w:eastAsia="Calibri" w:hAnsi="Times New Roman" w:cs="Times New Roman"/>
                <w:b/>
                <w:lang w:val="bg-BG"/>
              </w:rPr>
              <w:t>и да бъде  още по-интуитивен</w:t>
            </w:r>
            <w:r w:rsidR="00A56F0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F20E34" w:rsidRDefault="00F20E34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25CDB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825CDB" w:rsidRPr="00311AD3" w:rsidRDefault="00825CDB" w:rsidP="00A56F0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0BBE" w:rsidRPr="00263296" w:rsidRDefault="00263296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Приложените материали дават достатъчна информация за функциониращата система за вътрешен контрол  и одит, която </w:t>
            </w:r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познава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 и е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спазва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изборните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представители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Отговорните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лица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вземането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решенията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разположение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обществен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63296">
              <w:rPr>
                <w:rFonts w:ascii="Times New Roman" w:eastAsia="Calibri" w:hAnsi="Times New Roman" w:cs="Times New Roman"/>
              </w:rPr>
              <w:t>контрол</w:t>
            </w:r>
            <w:proofErr w:type="spellEnd"/>
            <w:r w:rsidRPr="00263296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Поддържа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регистър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постъпилите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заявления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обществена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263296">
              <w:rPr>
                <w:rFonts w:ascii="Times New Roman" w:eastAsia="Calibri" w:hAnsi="Times New Roman" w:cs="Times New Roman"/>
                <w:lang w:val="bg-BG"/>
              </w:rPr>
              <w:t>на риск-регистър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които </w:t>
            </w:r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r w:rsidR="0004507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периодично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0B0BBE" w:rsidRPr="00263296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="000B0BBE" w:rsidRPr="0026329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анализират. </w:t>
            </w:r>
            <w:r w:rsidR="00A55F33" w:rsidRPr="00A55F33">
              <w:rPr>
                <w:rFonts w:ascii="Times New Roman" w:eastAsia="Calibri" w:hAnsi="Times New Roman" w:cs="Times New Roman"/>
                <w:lang w:val="bg-BG"/>
              </w:rPr>
              <w:t xml:space="preserve">Осигурена е защита на личните данни, на които е администратор  Община </w:t>
            </w:r>
            <w:r w:rsidR="00A55F33">
              <w:rPr>
                <w:rFonts w:ascii="Times New Roman" w:eastAsia="Calibri" w:hAnsi="Times New Roman" w:cs="Times New Roman"/>
                <w:lang w:val="bg-BG"/>
              </w:rPr>
              <w:t>Кнежа.</w:t>
            </w:r>
            <w:r w:rsidRPr="00263296">
              <w:rPr>
                <w:rFonts w:ascii="Times New Roman" w:eastAsia="Calibri" w:hAnsi="Times New Roman" w:cs="Times New Roman"/>
                <w:lang w:val="bg-BG"/>
              </w:rPr>
              <w:t xml:space="preserve"> Финансовите операции се одитират от външни за общината представители на Сметната палата и ДФА</w:t>
            </w:r>
            <w:r w:rsidR="00D31A9F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B03ACD" w:rsidRDefault="00B03ACD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462E5A" w:rsidRDefault="00462E5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919" w:rsidRPr="00A55F33" w:rsidRDefault="007E491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5F33">
              <w:rPr>
                <w:rFonts w:ascii="Times New Roman" w:eastAsia="Calibri" w:hAnsi="Times New Roman" w:cs="Times New Roman"/>
                <w:lang w:val="bg-BG"/>
              </w:rPr>
              <w:t xml:space="preserve">В общината са създадени базовите условия в нормативната уредба за ясни процедури за справяне с лошо управление и с действия на местните власти, които нарушават граждански права. Те могат да бъдат открити в етичния кодекс, в  хартата на клиента, във вътрешните правила за организацията на административното обслужване, нормативната уредба за приемане и разглеждане на сигнали за корупция, </w:t>
            </w:r>
            <w:r w:rsidR="005C01F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55F33" w:rsidRPr="00A55F33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</w:t>
            </w:r>
            <w:proofErr w:type="spellStart"/>
            <w:r w:rsidR="00A55F33" w:rsidRPr="00A55F33">
              <w:rPr>
                <w:rFonts w:ascii="Times New Roman" w:eastAsia="Calibri" w:hAnsi="Times New Roman" w:cs="Times New Roman"/>
                <w:lang w:val="bg-BG"/>
              </w:rPr>
              <w:t>антикорупция</w:t>
            </w:r>
            <w:proofErr w:type="spellEnd"/>
            <w:r w:rsidR="00A55F33" w:rsidRPr="00A55F33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5C01F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55F33" w:rsidRPr="00A55F33">
              <w:rPr>
                <w:rFonts w:ascii="Times New Roman" w:eastAsia="Calibri" w:hAnsi="Times New Roman" w:cs="Times New Roman"/>
                <w:lang w:val="bg-BG"/>
              </w:rPr>
              <w:t>антикорупционни процедури;</w:t>
            </w:r>
            <w:r w:rsidRPr="00A55F33">
              <w:rPr>
                <w:rFonts w:ascii="Times New Roman" w:eastAsia="Calibri" w:hAnsi="Times New Roman" w:cs="Times New Roman"/>
                <w:lang w:val="bg-BG"/>
              </w:rPr>
              <w:t xml:space="preserve"> заповедите за приемане и актуализация на СФУК.</w:t>
            </w:r>
          </w:p>
          <w:p w:rsidR="007E4919" w:rsidRPr="00A55F33" w:rsidRDefault="007E4919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5F33">
              <w:rPr>
                <w:rFonts w:ascii="Times New Roman" w:eastAsia="Calibri" w:hAnsi="Times New Roman" w:cs="Times New Roman"/>
                <w:lang w:val="bg-BG"/>
              </w:rPr>
              <w:t xml:space="preserve">Самооценката отразява </w:t>
            </w:r>
            <w:r w:rsidR="00A0288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55F33">
              <w:rPr>
                <w:rFonts w:ascii="Times New Roman" w:eastAsia="Calibri" w:hAnsi="Times New Roman" w:cs="Times New Roman"/>
                <w:lang w:val="bg-BG"/>
              </w:rPr>
              <w:t xml:space="preserve">както </w:t>
            </w:r>
            <w:r w:rsidR="00E37499" w:rsidRPr="00E37499">
              <w:rPr>
                <w:rFonts w:ascii="Times New Roman" w:eastAsia="Calibri" w:hAnsi="Times New Roman" w:cs="Times New Roman"/>
                <w:lang w:val="bg-BG"/>
              </w:rPr>
              <w:t>правн</w:t>
            </w:r>
            <w:r w:rsidR="00E37499"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E37499" w:rsidRPr="00E37499">
              <w:rPr>
                <w:rFonts w:ascii="Times New Roman" w:eastAsia="Calibri" w:hAnsi="Times New Roman" w:cs="Times New Roman"/>
                <w:lang w:val="bg-BG"/>
              </w:rPr>
              <w:t xml:space="preserve"> риск </w:t>
            </w:r>
            <w:r w:rsidR="00E37499">
              <w:rPr>
                <w:rFonts w:ascii="Times New Roman" w:eastAsia="Calibri" w:hAnsi="Times New Roman" w:cs="Times New Roman"/>
              </w:rPr>
              <w:t>(</w:t>
            </w:r>
            <w:r w:rsidR="00E37499" w:rsidRPr="00E37499">
              <w:rPr>
                <w:rFonts w:ascii="Times New Roman" w:eastAsia="Calibri" w:hAnsi="Times New Roman" w:cs="Times New Roman"/>
                <w:lang w:val="bg-BG"/>
              </w:rPr>
              <w:t xml:space="preserve">неправилно и неточно прилагане на разписани вътрешни актове; въвеждане на нови правила и процедури, за които се изисква кадрово и финансово обезпечение; погрешна интерпретация или грешка при прилагане на законодателството/нормативните </w:t>
            </w:r>
            <w:r w:rsidR="00E37499" w:rsidRPr="00E37499">
              <w:rPr>
                <w:rFonts w:ascii="Times New Roman" w:eastAsia="Calibri" w:hAnsi="Times New Roman" w:cs="Times New Roman"/>
                <w:lang w:val="bg-BG"/>
              </w:rPr>
              <w:lastRenderedPageBreak/>
              <w:t>актове</w:t>
            </w:r>
            <w:r w:rsidR="00E37499">
              <w:rPr>
                <w:rFonts w:ascii="Times New Roman" w:eastAsia="Calibri" w:hAnsi="Times New Roman" w:cs="Times New Roman"/>
              </w:rPr>
              <w:t>)</w:t>
            </w:r>
            <w:r w:rsidR="00E37499">
              <w:rPr>
                <w:rFonts w:ascii="Times New Roman" w:eastAsia="Calibri" w:hAnsi="Times New Roman" w:cs="Times New Roman"/>
                <w:lang w:val="bg-BG"/>
              </w:rPr>
              <w:t xml:space="preserve">, така </w:t>
            </w:r>
            <w:r w:rsidR="00E37499" w:rsidRPr="00E37499">
              <w:rPr>
                <w:rFonts w:ascii="Times New Roman" w:eastAsia="Calibri" w:hAnsi="Times New Roman" w:cs="Times New Roman"/>
                <w:lang w:val="bg-BG"/>
              </w:rPr>
              <w:t>и недостатъчната ефективна практика тези процедури да се прилагат в съответствие с най-добрите практики.</w:t>
            </w:r>
          </w:p>
          <w:p w:rsidR="00B03ACD" w:rsidRDefault="00B03ACD" w:rsidP="00A56F02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A55F33" w:rsidRDefault="00A55F3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B456B" w:rsidRPr="00311AD3" w:rsidTr="00311AD3">
        <w:tc>
          <w:tcPr>
            <w:tcW w:w="8789" w:type="dxa"/>
            <w:shd w:val="clear" w:color="auto" w:fill="E2EFD9" w:themeFill="accent6" w:themeFillTint="33"/>
          </w:tcPr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B456B" w:rsidRPr="004B7ACF" w:rsidRDefault="005C01F8" w:rsidP="00D31A9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D31A9F" w:rsidRPr="004B7ACF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D8A" w:rsidRDefault="00C73D8A" w:rsidP="00EC29EB">
      <w:pPr>
        <w:spacing w:after="0" w:line="240" w:lineRule="auto"/>
      </w:pPr>
      <w:r>
        <w:separator/>
      </w:r>
    </w:p>
  </w:endnote>
  <w:endnote w:type="continuationSeparator" w:id="0">
    <w:p w:rsidR="00C73D8A" w:rsidRDefault="00C73D8A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D8A" w:rsidRDefault="00C73D8A" w:rsidP="00EC29EB">
      <w:pPr>
        <w:spacing w:after="0" w:line="240" w:lineRule="auto"/>
      </w:pPr>
      <w:r>
        <w:separator/>
      </w:r>
    </w:p>
  </w:footnote>
  <w:footnote w:type="continuationSeparator" w:id="0">
    <w:p w:rsidR="00C73D8A" w:rsidRDefault="00C73D8A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EB" w:rsidRPr="00C25E62" w:rsidRDefault="00EC29EB" w:rsidP="00EC29EB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:rsidR="00EC29EB" w:rsidRDefault="00EC29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45078"/>
    <w:rsid w:val="000B0BBE"/>
    <w:rsid w:val="000B456B"/>
    <w:rsid w:val="000E1432"/>
    <w:rsid w:val="00102262"/>
    <w:rsid w:val="00171E5D"/>
    <w:rsid w:val="00217CCD"/>
    <w:rsid w:val="00246FD8"/>
    <w:rsid w:val="00261959"/>
    <w:rsid w:val="00263296"/>
    <w:rsid w:val="002B429C"/>
    <w:rsid w:val="00311AD3"/>
    <w:rsid w:val="003C5D69"/>
    <w:rsid w:val="003F4A7D"/>
    <w:rsid w:val="004122B5"/>
    <w:rsid w:val="00462E5A"/>
    <w:rsid w:val="00492E1B"/>
    <w:rsid w:val="004B7ACF"/>
    <w:rsid w:val="005B3D11"/>
    <w:rsid w:val="005B5A0A"/>
    <w:rsid w:val="005C01F8"/>
    <w:rsid w:val="006023D3"/>
    <w:rsid w:val="0062128D"/>
    <w:rsid w:val="00677568"/>
    <w:rsid w:val="006B053C"/>
    <w:rsid w:val="00727D9C"/>
    <w:rsid w:val="007E4919"/>
    <w:rsid w:val="00825CDB"/>
    <w:rsid w:val="00844DF9"/>
    <w:rsid w:val="00971790"/>
    <w:rsid w:val="00985575"/>
    <w:rsid w:val="009A472B"/>
    <w:rsid w:val="00A02889"/>
    <w:rsid w:val="00A55F33"/>
    <w:rsid w:val="00A56F02"/>
    <w:rsid w:val="00AA5188"/>
    <w:rsid w:val="00AB6A78"/>
    <w:rsid w:val="00B03ACD"/>
    <w:rsid w:val="00B245EB"/>
    <w:rsid w:val="00B96A9F"/>
    <w:rsid w:val="00BF0C6A"/>
    <w:rsid w:val="00C23EEA"/>
    <w:rsid w:val="00C55C49"/>
    <w:rsid w:val="00C73D8A"/>
    <w:rsid w:val="00CB7A29"/>
    <w:rsid w:val="00CD1772"/>
    <w:rsid w:val="00CF7F04"/>
    <w:rsid w:val="00D15542"/>
    <w:rsid w:val="00D31A9F"/>
    <w:rsid w:val="00D408F6"/>
    <w:rsid w:val="00D44461"/>
    <w:rsid w:val="00D475DB"/>
    <w:rsid w:val="00E37499"/>
    <w:rsid w:val="00E419FC"/>
    <w:rsid w:val="00E57BCA"/>
    <w:rsid w:val="00EC29EB"/>
    <w:rsid w:val="00EF03B9"/>
    <w:rsid w:val="00F20E34"/>
    <w:rsid w:val="00F46E0A"/>
    <w:rsid w:val="00FA3968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C29EB"/>
  </w:style>
  <w:style w:type="paragraph" w:styleId="a6">
    <w:name w:val="footer"/>
    <w:basedOn w:val="a"/>
    <w:link w:val="a7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C29EB"/>
  </w:style>
  <w:style w:type="character" w:styleId="a8">
    <w:name w:val="Hyperlink"/>
    <w:basedOn w:val="a0"/>
    <w:uiPriority w:val="99"/>
    <w:unhideWhenUsed/>
    <w:rsid w:val="009A47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3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24</cp:revision>
  <dcterms:created xsi:type="dcterms:W3CDTF">2022-07-05T11:37:00Z</dcterms:created>
  <dcterms:modified xsi:type="dcterms:W3CDTF">2025-06-04T17:15:00Z</dcterms:modified>
</cp:coreProperties>
</file>